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BDF08" w14:textId="241BC22A" w:rsidR="00BA1A48" w:rsidRPr="00F42C76" w:rsidRDefault="006D2689" w:rsidP="00B6339B">
      <w:pPr>
        <w:spacing w:line="360" w:lineRule="auto"/>
        <w:rPr>
          <w:rFonts w:ascii="Segoe UI" w:hAnsi="Segoe UI" w:cs="Segoe UI"/>
          <w:b/>
          <w:sz w:val="28"/>
          <w:szCs w:val="28"/>
        </w:rPr>
      </w:pPr>
      <w:r w:rsidRPr="00F42C76">
        <w:rPr>
          <w:rFonts w:ascii="Segoe UI" w:hAnsi="Segoe UI" w:cs="Segoe UI"/>
          <w:b/>
          <w:sz w:val="28"/>
          <w:szCs w:val="28"/>
        </w:rPr>
        <w:t>Wyzwania dla polskiej branży zbożowej w obliczu zmian geopolitycznych</w:t>
      </w:r>
    </w:p>
    <w:p w14:paraId="1952B8F6" w14:textId="4B3CC464" w:rsidR="006D2689" w:rsidRPr="00F42C76" w:rsidRDefault="006D2689" w:rsidP="006D2689">
      <w:pPr>
        <w:spacing w:line="360" w:lineRule="auto"/>
        <w:rPr>
          <w:rFonts w:ascii="Segoe UI" w:hAnsi="Segoe UI" w:cs="Segoe UI"/>
          <w:sz w:val="26"/>
          <w:szCs w:val="26"/>
        </w:rPr>
      </w:pPr>
      <w:r w:rsidRPr="00F42C76">
        <w:rPr>
          <w:rFonts w:ascii="Segoe UI" w:hAnsi="Segoe UI" w:cs="Segoe UI"/>
          <w:sz w:val="26"/>
          <w:szCs w:val="26"/>
        </w:rPr>
        <w:t xml:space="preserve">Pandemia i agresja Rosji na Ukrainę sprawiły, że sytuacja na globalnych rynkach zbóż </w:t>
      </w:r>
      <w:r w:rsidR="00F42C76" w:rsidRPr="00F42C76">
        <w:rPr>
          <w:rFonts w:ascii="Segoe UI" w:hAnsi="Segoe UI" w:cs="Segoe UI"/>
          <w:sz w:val="26"/>
          <w:szCs w:val="26"/>
        </w:rPr>
        <w:t>znalazła</w:t>
      </w:r>
      <w:r w:rsidRPr="00F42C76">
        <w:rPr>
          <w:rFonts w:ascii="Segoe UI" w:hAnsi="Segoe UI" w:cs="Segoe UI"/>
          <w:sz w:val="26"/>
          <w:szCs w:val="26"/>
        </w:rPr>
        <w:t xml:space="preserve"> się w centrum uwagi opinii publicznej. Okazało się, że bezpieczeństwo żywnościowe, do którego wszyscy </w:t>
      </w:r>
      <w:r w:rsidR="00863882" w:rsidRPr="00F42C76">
        <w:rPr>
          <w:rFonts w:ascii="Segoe UI" w:hAnsi="Segoe UI" w:cs="Segoe UI"/>
          <w:sz w:val="26"/>
          <w:szCs w:val="26"/>
        </w:rPr>
        <w:t xml:space="preserve">już </w:t>
      </w:r>
      <w:r w:rsidRPr="00F42C76">
        <w:rPr>
          <w:rFonts w:ascii="Segoe UI" w:hAnsi="Segoe UI" w:cs="Segoe UI"/>
          <w:sz w:val="26"/>
          <w:szCs w:val="26"/>
        </w:rPr>
        <w:t xml:space="preserve">się przyzwyczailiśmy, nie jest dane raz na zawsze. Między innymi skutki tych wydarzeń będą tematem </w:t>
      </w:r>
      <w:r w:rsidRPr="00F42C76">
        <w:rPr>
          <w:rFonts w:ascii="Segoe UI" w:hAnsi="Segoe UI" w:cs="Segoe UI"/>
          <w:b/>
          <w:sz w:val="26"/>
          <w:szCs w:val="26"/>
        </w:rPr>
        <w:t>debaty pod hasłem „Wyzwania dla polskiej branży zbożowej w obliczu zmian geopolitycznych”,</w:t>
      </w:r>
      <w:r w:rsidRPr="00F42C76">
        <w:rPr>
          <w:rFonts w:ascii="Segoe UI" w:hAnsi="Segoe UI" w:cs="Segoe UI"/>
          <w:sz w:val="26"/>
          <w:szCs w:val="26"/>
        </w:rPr>
        <w:t xml:space="preserve"> która odbędzie się </w:t>
      </w:r>
      <w:r w:rsidRPr="00F42C76">
        <w:rPr>
          <w:rFonts w:ascii="Segoe UI" w:hAnsi="Segoe UI" w:cs="Segoe UI"/>
          <w:b/>
          <w:sz w:val="26"/>
          <w:szCs w:val="26"/>
        </w:rPr>
        <w:t xml:space="preserve">19 kwietnia w </w:t>
      </w:r>
      <w:r w:rsidR="00F42C76" w:rsidRPr="00F42C76">
        <w:rPr>
          <w:rFonts w:ascii="Segoe UI" w:hAnsi="Segoe UI" w:cs="Segoe UI"/>
          <w:b/>
          <w:sz w:val="26"/>
          <w:szCs w:val="26"/>
        </w:rPr>
        <w:t>Warszawie</w:t>
      </w:r>
      <w:r w:rsidR="00F42C76" w:rsidRPr="00F42C76">
        <w:rPr>
          <w:rFonts w:ascii="Segoe UI" w:hAnsi="Segoe UI" w:cs="Segoe UI"/>
          <w:sz w:val="26"/>
          <w:szCs w:val="26"/>
        </w:rPr>
        <w:t xml:space="preserve"> w </w:t>
      </w:r>
      <w:r w:rsidRPr="00F42C76">
        <w:rPr>
          <w:rFonts w:ascii="Segoe UI" w:hAnsi="Segoe UI" w:cs="Segoe UI"/>
          <w:sz w:val="26"/>
          <w:szCs w:val="26"/>
        </w:rPr>
        <w:t>ramach Europejskiego Kongresu innowacyjnych Rozwiązań dla Obszarów Wiejskich i Rolnictwa POLSKA WIEŚ XXI.</w:t>
      </w:r>
    </w:p>
    <w:p w14:paraId="5C800B29" w14:textId="7F803B66" w:rsidR="006D2689" w:rsidRPr="00F42C76" w:rsidRDefault="00581F5D" w:rsidP="00B6339B">
      <w:pPr>
        <w:spacing w:line="360" w:lineRule="auto"/>
        <w:rPr>
          <w:rFonts w:ascii="Segoe UI" w:hAnsi="Segoe UI" w:cs="Segoe UI"/>
          <w:b/>
          <w:sz w:val="26"/>
          <w:szCs w:val="26"/>
        </w:rPr>
      </w:pPr>
      <w:r w:rsidRPr="00F42C76">
        <w:rPr>
          <w:rFonts w:ascii="Segoe UI" w:hAnsi="Segoe UI" w:cs="Segoe UI"/>
          <w:b/>
          <w:sz w:val="26"/>
          <w:szCs w:val="26"/>
        </w:rPr>
        <w:t>Niestabilna sytuacja na rynkach rolnych</w:t>
      </w:r>
    </w:p>
    <w:p w14:paraId="5F78BB3F" w14:textId="33012ECB" w:rsidR="00891230" w:rsidRPr="00F42C76" w:rsidRDefault="00891230" w:rsidP="00B6339B">
      <w:pPr>
        <w:spacing w:line="360" w:lineRule="auto"/>
        <w:rPr>
          <w:rFonts w:ascii="Segoe UI" w:hAnsi="Segoe UI" w:cs="Segoe UI"/>
          <w:sz w:val="26"/>
          <w:szCs w:val="26"/>
        </w:rPr>
      </w:pPr>
      <w:r w:rsidRPr="00F42C76">
        <w:rPr>
          <w:rFonts w:ascii="Segoe UI" w:hAnsi="Segoe UI" w:cs="Segoe UI"/>
          <w:sz w:val="26"/>
          <w:szCs w:val="26"/>
        </w:rPr>
        <w:t xml:space="preserve">Po zablokowaniu ukraińskich portów przez Rosję eksporterzy zostali zmuszeni do ograniczenia sprzedaży. </w:t>
      </w:r>
      <w:r w:rsidR="00695D55" w:rsidRPr="00F42C76">
        <w:rPr>
          <w:rFonts w:ascii="Segoe UI" w:hAnsi="Segoe UI" w:cs="Segoe UI"/>
          <w:sz w:val="26"/>
          <w:szCs w:val="26"/>
        </w:rPr>
        <w:t xml:space="preserve">Nagle </w:t>
      </w:r>
      <w:r w:rsidRPr="00F42C76">
        <w:rPr>
          <w:rFonts w:ascii="Segoe UI" w:hAnsi="Segoe UI" w:cs="Segoe UI"/>
          <w:sz w:val="26"/>
          <w:szCs w:val="26"/>
        </w:rPr>
        <w:t xml:space="preserve">udrożnienie szlaków komunikacyjnych i </w:t>
      </w:r>
      <w:r w:rsidR="00695D55" w:rsidRPr="00F42C76">
        <w:rPr>
          <w:rFonts w:ascii="Segoe UI" w:hAnsi="Segoe UI" w:cs="Segoe UI"/>
          <w:sz w:val="26"/>
          <w:szCs w:val="26"/>
        </w:rPr>
        <w:t>wznowienie eksportu stało się priorytetem zarówno dla samych Ukraińców, ale także odbiorców zbóż z całego świata. Wojna spowodowała gwałtowny wzrost cen żywności, co na co dzień obserwują w sklepach konsumenci. Czy to dobra informacja dla rolników</w:t>
      </w:r>
      <w:r w:rsidRPr="00F42C76">
        <w:rPr>
          <w:rFonts w:ascii="Segoe UI" w:hAnsi="Segoe UI" w:cs="Segoe UI"/>
          <w:sz w:val="26"/>
          <w:szCs w:val="26"/>
        </w:rPr>
        <w:t>?</w:t>
      </w:r>
      <w:r w:rsidR="00695D55" w:rsidRPr="00F42C76">
        <w:rPr>
          <w:rFonts w:ascii="Segoe UI" w:hAnsi="Segoe UI" w:cs="Segoe UI"/>
          <w:sz w:val="26"/>
          <w:szCs w:val="26"/>
        </w:rPr>
        <w:t xml:space="preserve"> Nie do końca</w:t>
      </w:r>
      <w:r w:rsidR="00863882">
        <w:rPr>
          <w:rFonts w:ascii="Segoe UI" w:hAnsi="Segoe UI" w:cs="Segoe UI"/>
          <w:sz w:val="26"/>
          <w:szCs w:val="26"/>
        </w:rPr>
        <w:t>,</w:t>
      </w:r>
      <w:r w:rsidR="00695D55" w:rsidRPr="00F42C76">
        <w:rPr>
          <w:rFonts w:ascii="Segoe UI" w:hAnsi="Segoe UI" w:cs="Segoe UI"/>
          <w:sz w:val="26"/>
          <w:szCs w:val="26"/>
        </w:rPr>
        <w:t xml:space="preserve"> ponieważ również koszty produkcji rolnej gwałtownie poszły górę, gł</w:t>
      </w:r>
      <w:r w:rsidRPr="00F42C76">
        <w:rPr>
          <w:rFonts w:ascii="Segoe UI" w:hAnsi="Segoe UI" w:cs="Segoe UI"/>
          <w:sz w:val="26"/>
          <w:szCs w:val="26"/>
        </w:rPr>
        <w:t>ó</w:t>
      </w:r>
      <w:r w:rsidR="006D2689" w:rsidRPr="00F42C76">
        <w:rPr>
          <w:rFonts w:ascii="Segoe UI" w:hAnsi="Segoe UI" w:cs="Segoe UI"/>
          <w:sz w:val="26"/>
          <w:szCs w:val="26"/>
        </w:rPr>
        <w:t>wnie za sprawą</w:t>
      </w:r>
      <w:r w:rsidR="00695D55" w:rsidRPr="00F42C76">
        <w:rPr>
          <w:rFonts w:ascii="Segoe UI" w:hAnsi="Segoe UI" w:cs="Segoe UI"/>
          <w:sz w:val="26"/>
          <w:szCs w:val="26"/>
        </w:rPr>
        <w:t xml:space="preserve"> rosnących cen energii. </w:t>
      </w:r>
      <w:r w:rsidRPr="00F42C76">
        <w:rPr>
          <w:rFonts w:ascii="Segoe UI" w:hAnsi="Segoe UI" w:cs="Segoe UI"/>
          <w:sz w:val="26"/>
          <w:szCs w:val="26"/>
        </w:rPr>
        <w:t xml:space="preserve">Od lutego 2022 r. obserwujemy więc duże rozchwianie sytuacji na rynkach rolnych. </w:t>
      </w:r>
    </w:p>
    <w:p w14:paraId="7573C24B" w14:textId="02DD85F5" w:rsidR="00581F5D" w:rsidRPr="00F42C76" w:rsidRDefault="00581F5D" w:rsidP="00B6339B">
      <w:pPr>
        <w:spacing w:line="360" w:lineRule="auto"/>
        <w:rPr>
          <w:rFonts w:ascii="Segoe UI" w:hAnsi="Segoe UI" w:cs="Segoe UI"/>
          <w:b/>
          <w:sz w:val="26"/>
          <w:szCs w:val="26"/>
        </w:rPr>
      </w:pPr>
      <w:r w:rsidRPr="00F42C76">
        <w:rPr>
          <w:rFonts w:ascii="Segoe UI" w:hAnsi="Segoe UI" w:cs="Segoe UI"/>
          <w:b/>
          <w:sz w:val="26"/>
          <w:szCs w:val="26"/>
        </w:rPr>
        <w:t>Czy unijne plany są zbyt ambitne?</w:t>
      </w:r>
    </w:p>
    <w:p w14:paraId="285276CE" w14:textId="77777777" w:rsidR="006D2689" w:rsidRPr="00F42C76" w:rsidRDefault="00891230" w:rsidP="00B6339B">
      <w:pPr>
        <w:spacing w:line="360" w:lineRule="auto"/>
        <w:rPr>
          <w:rFonts w:ascii="Segoe UI" w:hAnsi="Segoe UI" w:cs="Segoe UI"/>
          <w:sz w:val="26"/>
          <w:szCs w:val="26"/>
        </w:rPr>
      </w:pPr>
      <w:r w:rsidRPr="00F42C76">
        <w:rPr>
          <w:rFonts w:ascii="Segoe UI" w:hAnsi="Segoe UI" w:cs="Segoe UI"/>
          <w:sz w:val="26"/>
          <w:szCs w:val="26"/>
        </w:rPr>
        <w:t xml:space="preserve">Sytuacji nie poprawia także wciąż procedowana przez </w:t>
      </w:r>
      <w:r w:rsidR="00D72238" w:rsidRPr="00F42C76">
        <w:rPr>
          <w:rFonts w:ascii="Segoe UI" w:hAnsi="Segoe UI" w:cs="Segoe UI"/>
          <w:sz w:val="26"/>
          <w:szCs w:val="26"/>
        </w:rPr>
        <w:t>Komisję Europe</w:t>
      </w:r>
      <w:r w:rsidR="006D2689" w:rsidRPr="00F42C76">
        <w:rPr>
          <w:rFonts w:ascii="Segoe UI" w:hAnsi="Segoe UI" w:cs="Segoe UI"/>
          <w:sz w:val="26"/>
          <w:szCs w:val="26"/>
        </w:rPr>
        <w:t>jską strategia „Od pola do stołu</w:t>
      </w:r>
      <w:r w:rsidR="00D72238" w:rsidRPr="00F42C76">
        <w:rPr>
          <w:rFonts w:ascii="Segoe UI" w:hAnsi="Segoe UI" w:cs="Segoe UI"/>
          <w:sz w:val="26"/>
          <w:szCs w:val="26"/>
        </w:rPr>
        <w:t>” będąca elementem Europejskiego Zielonego Ładu</w:t>
      </w:r>
      <w:r w:rsidRPr="00F42C76">
        <w:rPr>
          <w:rFonts w:ascii="Segoe UI" w:hAnsi="Segoe UI" w:cs="Segoe UI"/>
          <w:sz w:val="26"/>
          <w:szCs w:val="26"/>
        </w:rPr>
        <w:t>. W</w:t>
      </w:r>
      <w:r w:rsidR="00D72238" w:rsidRPr="00F42C76">
        <w:rPr>
          <w:rFonts w:ascii="Segoe UI" w:hAnsi="Segoe UI" w:cs="Segoe UI"/>
          <w:sz w:val="26"/>
          <w:szCs w:val="26"/>
        </w:rPr>
        <w:t>prowadz</w:t>
      </w:r>
      <w:r w:rsidRPr="00F42C76">
        <w:rPr>
          <w:rFonts w:ascii="Segoe UI" w:hAnsi="Segoe UI" w:cs="Segoe UI"/>
          <w:sz w:val="26"/>
          <w:szCs w:val="26"/>
        </w:rPr>
        <w:t>a</w:t>
      </w:r>
      <w:r w:rsidR="00D72238" w:rsidRPr="00F42C76">
        <w:rPr>
          <w:rFonts w:ascii="Segoe UI" w:hAnsi="Segoe UI" w:cs="Segoe UI"/>
          <w:sz w:val="26"/>
          <w:szCs w:val="26"/>
        </w:rPr>
        <w:t xml:space="preserve"> </w:t>
      </w:r>
      <w:r w:rsidRPr="00F42C76">
        <w:rPr>
          <w:rFonts w:ascii="Segoe UI" w:hAnsi="Segoe UI" w:cs="Segoe UI"/>
          <w:sz w:val="26"/>
          <w:szCs w:val="26"/>
        </w:rPr>
        <w:t xml:space="preserve">ona </w:t>
      </w:r>
      <w:r w:rsidR="00D72238" w:rsidRPr="00F42C76">
        <w:rPr>
          <w:rFonts w:ascii="Segoe UI" w:hAnsi="Segoe UI" w:cs="Segoe UI"/>
          <w:sz w:val="26"/>
          <w:szCs w:val="26"/>
        </w:rPr>
        <w:t>wiele elementów, które wśród rolników wzbudzają poważne obawy. „Ambitne” plany uczynie</w:t>
      </w:r>
      <w:r w:rsidR="006D2689" w:rsidRPr="00F42C76">
        <w:rPr>
          <w:rFonts w:ascii="Segoe UI" w:hAnsi="Segoe UI" w:cs="Segoe UI"/>
          <w:sz w:val="26"/>
          <w:szCs w:val="26"/>
        </w:rPr>
        <w:t>nia rolnictwa bardziej przyjaznym</w:t>
      </w:r>
      <w:r w:rsidR="00D72238" w:rsidRPr="00F42C76">
        <w:rPr>
          <w:rFonts w:ascii="Segoe UI" w:hAnsi="Segoe UI" w:cs="Segoe UI"/>
          <w:sz w:val="26"/>
          <w:szCs w:val="26"/>
        </w:rPr>
        <w:t xml:space="preserve"> środowisku i </w:t>
      </w:r>
      <w:r w:rsidR="00D72238" w:rsidRPr="00F42C76">
        <w:rPr>
          <w:rFonts w:ascii="Segoe UI" w:hAnsi="Segoe UI" w:cs="Segoe UI"/>
          <w:sz w:val="26"/>
          <w:szCs w:val="26"/>
        </w:rPr>
        <w:lastRenderedPageBreak/>
        <w:t>w mniejszym stopniu oddziałując</w:t>
      </w:r>
      <w:r w:rsidR="006D2689" w:rsidRPr="00F42C76">
        <w:rPr>
          <w:rFonts w:ascii="Segoe UI" w:hAnsi="Segoe UI" w:cs="Segoe UI"/>
          <w:sz w:val="26"/>
          <w:szCs w:val="26"/>
        </w:rPr>
        <w:t>ym</w:t>
      </w:r>
      <w:r w:rsidR="00D72238" w:rsidRPr="00F42C76">
        <w:rPr>
          <w:rFonts w:ascii="Segoe UI" w:hAnsi="Segoe UI" w:cs="Segoe UI"/>
          <w:sz w:val="26"/>
          <w:szCs w:val="26"/>
        </w:rPr>
        <w:t xml:space="preserve"> na klimat, stawiają pod znakiem zapytania opłacalność dalszego prowadzenia produkcji rolnej. </w:t>
      </w:r>
    </w:p>
    <w:p w14:paraId="35B453BA" w14:textId="7EA483DD" w:rsidR="00D72238" w:rsidRPr="00F42C76" w:rsidRDefault="00D72238" w:rsidP="00B6339B">
      <w:pPr>
        <w:spacing w:line="360" w:lineRule="auto"/>
        <w:rPr>
          <w:rFonts w:ascii="Segoe UI" w:hAnsi="Segoe UI" w:cs="Segoe UI"/>
          <w:sz w:val="26"/>
          <w:szCs w:val="26"/>
        </w:rPr>
      </w:pPr>
      <w:r w:rsidRPr="00F42C76">
        <w:rPr>
          <w:rFonts w:ascii="Segoe UI" w:hAnsi="Segoe UI" w:cs="Segoe UI"/>
          <w:sz w:val="26"/>
          <w:szCs w:val="26"/>
        </w:rPr>
        <w:t xml:space="preserve">Plan Strategiczny WPR 2023-2027 wprowadził szereg nowych rozwiązań, których sens jest bardzo mocno kwestionowany przez producentów zbóż. Jako główny zarzut pojawia się obawa o drastyczny spadek produkcji. Produkcji, która będzie mogła być zastąpiona tanią żywnością z krajów trzecich, gdzie nie obowiązują rygorystyczne </w:t>
      </w:r>
      <w:r w:rsidR="005D2E07" w:rsidRPr="00F42C76">
        <w:rPr>
          <w:rFonts w:ascii="Segoe UI" w:hAnsi="Segoe UI" w:cs="Segoe UI"/>
          <w:sz w:val="26"/>
          <w:szCs w:val="26"/>
        </w:rPr>
        <w:t xml:space="preserve">unijne standardy. </w:t>
      </w:r>
    </w:p>
    <w:p w14:paraId="0768BE2E" w14:textId="30474A92" w:rsidR="00581F5D" w:rsidRPr="00F42C76" w:rsidRDefault="00581F5D" w:rsidP="00B6339B">
      <w:pPr>
        <w:spacing w:line="360" w:lineRule="auto"/>
        <w:rPr>
          <w:rFonts w:ascii="Segoe UI" w:hAnsi="Segoe UI" w:cs="Segoe UI"/>
          <w:b/>
          <w:sz w:val="26"/>
          <w:szCs w:val="26"/>
        </w:rPr>
      </w:pPr>
      <w:r w:rsidRPr="00F42C76">
        <w:rPr>
          <w:rFonts w:ascii="Segoe UI" w:hAnsi="Segoe UI" w:cs="Segoe UI"/>
          <w:b/>
          <w:sz w:val="26"/>
          <w:szCs w:val="26"/>
        </w:rPr>
        <w:t>Zarządzanie ryzykiem a ochrona roślin</w:t>
      </w:r>
    </w:p>
    <w:p w14:paraId="0863BCFC" w14:textId="04AAADE1" w:rsidR="006D2689" w:rsidRPr="00F42C76" w:rsidRDefault="00916F47" w:rsidP="00B6339B">
      <w:pPr>
        <w:spacing w:line="36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Tak jest</w:t>
      </w:r>
      <w:r w:rsidR="007613F8" w:rsidRPr="00F42C76">
        <w:rPr>
          <w:rFonts w:ascii="Segoe UI" w:hAnsi="Segoe UI" w:cs="Segoe UI"/>
          <w:sz w:val="26"/>
          <w:szCs w:val="26"/>
        </w:rPr>
        <w:t xml:space="preserve"> na przykład z nowym podejście</w:t>
      </w:r>
      <w:r w:rsidR="00C233AA" w:rsidRPr="00F42C76">
        <w:rPr>
          <w:rFonts w:ascii="Segoe UI" w:hAnsi="Segoe UI" w:cs="Segoe UI"/>
          <w:sz w:val="26"/>
          <w:szCs w:val="26"/>
        </w:rPr>
        <w:t>m</w:t>
      </w:r>
      <w:r w:rsidR="007613F8" w:rsidRPr="00F42C76">
        <w:rPr>
          <w:rFonts w:ascii="Segoe UI" w:hAnsi="Segoe UI" w:cs="Segoe UI"/>
          <w:sz w:val="26"/>
          <w:szCs w:val="26"/>
        </w:rPr>
        <w:t xml:space="preserve"> do środków ochrony roślin. </w:t>
      </w:r>
      <w:r w:rsidR="008D453F" w:rsidRPr="00F42C76">
        <w:rPr>
          <w:rFonts w:ascii="Segoe UI" w:hAnsi="Segoe UI" w:cs="Segoe UI"/>
          <w:sz w:val="26"/>
          <w:szCs w:val="26"/>
        </w:rPr>
        <w:t xml:space="preserve">Bruksela chce bowiem </w:t>
      </w:r>
      <w:r w:rsidR="001314D6" w:rsidRPr="00F42C76">
        <w:rPr>
          <w:rFonts w:ascii="Segoe UI" w:hAnsi="Segoe UI" w:cs="Segoe UI"/>
          <w:sz w:val="26"/>
          <w:szCs w:val="26"/>
        </w:rPr>
        <w:t>„</w:t>
      </w:r>
      <w:r w:rsidR="008D453F" w:rsidRPr="00F42C76">
        <w:rPr>
          <w:rFonts w:ascii="Segoe UI" w:hAnsi="Segoe UI" w:cs="Segoe UI"/>
          <w:sz w:val="26"/>
          <w:szCs w:val="26"/>
        </w:rPr>
        <w:t>sztywnego</w:t>
      </w:r>
      <w:r w:rsidR="001314D6" w:rsidRPr="00F42C76">
        <w:rPr>
          <w:rFonts w:ascii="Segoe UI" w:hAnsi="Segoe UI" w:cs="Segoe UI"/>
          <w:sz w:val="26"/>
          <w:szCs w:val="26"/>
        </w:rPr>
        <w:t>”</w:t>
      </w:r>
      <w:r w:rsidR="008D453F" w:rsidRPr="00F42C76">
        <w:rPr>
          <w:rFonts w:ascii="Segoe UI" w:hAnsi="Segoe UI" w:cs="Segoe UI"/>
          <w:sz w:val="26"/>
          <w:szCs w:val="26"/>
        </w:rPr>
        <w:t xml:space="preserve"> ograniczenie stosowania środków ochrony roślin i ryzyka z tym związanego na poziomie 50% do 2030 roku. Plany te są bardzo arbitralne i trudne do osiągnięcia w kontekście obecnych wyzwań społeczno-gospodarczych oraz politycznych, z którymi mierzy się Europa. Trzeba także pamiętać, że ostatnie badanie Eurostatu wskazują, że niektóre państwa członkowskie już ograniczyły sprzedaż pestycydów w porównaniu z poziomem z 2011 r. </w:t>
      </w:r>
    </w:p>
    <w:p w14:paraId="61FCD95D" w14:textId="37C1646E" w:rsidR="008D453F" w:rsidRPr="00F42C76" w:rsidRDefault="008D453F" w:rsidP="00B6339B">
      <w:pPr>
        <w:spacing w:line="360" w:lineRule="auto"/>
        <w:rPr>
          <w:rFonts w:ascii="Segoe UI" w:hAnsi="Segoe UI" w:cs="Segoe UI"/>
          <w:sz w:val="26"/>
          <w:szCs w:val="26"/>
        </w:rPr>
      </w:pPr>
      <w:r w:rsidRPr="00F42C76">
        <w:rPr>
          <w:rFonts w:ascii="Segoe UI" w:hAnsi="Segoe UI" w:cs="Segoe UI"/>
          <w:sz w:val="26"/>
          <w:szCs w:val="26"/>
        </w:rPr>
        <w:t xml:space="preserve">Unijni rolnicy chcą, aby wyznaczenie minimalnych progów dla krajowych celów redukcji </w:t>
      </w:r>
      <w:r w:rsidR="006D2689" w:rsidRPr="00F42C76">
        <w:rPr>
          <w:rFonts w:ascii="Segoe UI" w:hAnsi="Segoe UI" w:cs="Segoe UI"/>
          <w:sz w:val="26"/>
          <w:szCs w:val="26"/>
        </w:rPr>
        <w:t>było</w:t>
      </w:r>
      <w:r w:rsidRPr="00F42C76">
        <w:rPr>
          <w:rFonts w:ascii="Segoe UI" w:hAnsi="Segoe UI" w:cs="Segoe UI"/>
          <w:sz w:val="26"/>
          <w:szCs w:val="26"/>
        </w:rPr>
        <w:t xml:space="preserve"> tak elastyczne jak to możliwe, uwzględniając historyczną redukcję stosowania oraz warunki geograficzne i społeczno-gospodarcze występujące w różnych państwach członkowskich. </w:t>
      </w:r>
      <w:r w:rsidR="001314D6" w:rsidRPr="00F42C76">
        <w:rPr>
          <w:rFonts w:ascii="Segoe UI" w:hAnsi="Segoe UI" w:cs="Segoe UI"/>
          <w:sz w:val="26"/>
          <w:szCs w:val="26"/>
        </w:rPr>
        <w:t xml:space="preserve">Za absurdalny </w:t>
      </w:r>
      <w:r w:rsidR="006D2689" w:rsidRPr="00F42C76">
        <w:rPr>
          <w:rFonts w:ascii="Segoe UI" w:hAnsi="Segoe UI" w:cs="Segoe UI"/>
          <w:sz w:val="26"/>
          <w:szCs w:val="26"/>
        </w:rPr>
        <w:t>uznaje</w:t>
      </w:r>
      <w:r w:rsidR="001314D6" w:rsidRPr="00F42C76">
        <w:rPr>
          <w:rFonts w:ascii="Segoe UI" w:hAnsi="Segoe UI" w:cs="Segoe UI"/>
          <w:sz w:val="26"/>
          <w:szCs w:val="26"/>
        </w:rPr>
        <w:t xml:space="preserve"> się pomysł, wprowadzenia definicji tzw. obszarów wrażliwych, której interpretacja mogłaby spowodować uznanie całej Polski za taki obszar, a to skutkowałoby wprowadzeniem całkowitego zakazu stosowania środków ochrony roślin. To był</w:t>
      </w:r>
      <w:r w:rsidR="006D2689" w:rsidRPr="00F42C76">
        <w:rPr>
          <w:rFonts w:ascii="Segoe UI" w:hAnsi="Segoe UI" w:cs="Segoe UI"/>
          <w:sz w:val="26"/>
          <w:szCs w:val="26"/>
        </w:rPr>
        <w:t>b</w:t>
      </w:r>
      <w:r w:rsidR="001314D6" w:rsidRPr="00F42C76">
        <w:rPr>
          <w:rFonts w:ascii="Segoe UI" w:hAnsi="Segoe UI" w:cs="Segoe UI"/>
          <w:sz w:val="26"/>
          <w:szCs w:val="26"/>
        </w:rPr>
        <w:t xml:space="preserve">y koniec produkcji rolniczej. </w:t>
      </w:r>
      <w:r w:rsidRPr="00F42C76">
        <w:rPr>
          <w:rFonts w:ascii="Segoe UI" w:hAnsi="Segoe UI" w:cs="Segoe UI"/>
          <w:sz w:val="26"/>
          <w:szCs w:val="26"/>
        </w:rPr>
        <w:t xml:space="preserve">Farmerów niepokoi, że nowe przepisy miałyby formę rozporządzenia, które państwa członkowskie wiąże w całości i </w:t>
      </w:r>
      <w:r w:rsidRPr="00F42C76">
        <w:rPr>
          <w:rFonts w:ascii="Segoe UI" w:hAnsi="Segoe UI" w:cs="Segoe UI"/>
          <w:sz w:val="26"/>
          <w:szCs w:val="26"/>
        </w:rPr>
        <w:lastRenderedPageBreak/>
        <w:t xml:space="preserve">bezpośrednio, a nie dyrektywy, która daje większą swobodę w osiągnięciu obowiązkowego celu. </w:t>
      </w:r>
    </w:p>
    <w:p w14:paraId="3A048BDF" w14:textId="73B4F15A" w:rsidR="00581F5D" w:rsidRPr="00F42C76" w:rsidRDefault="00581F5D" w:rsidP="00B6339B">
      <w:pPr>
        <w:spacing w:line="360" w:lineRule="auto"/>
        <w:rPr>
          <w:rFonts w:ascii="Segoe UI" w:hAnsi="Segoe UI" w:cs="Segoe UI"/>
          <w:b/>
          <w:sz w:val="26"/>
          <w:szCs w:val="26"/>
        </w:rPr>
      </w:pPr>
      <w:r w:rsidRPr="00F42C76">
        <w:rPr>
          <w:rFonts w:ascii="Segoe UI" w:hAnsi="Segoe UI" w:cs="Segoe UI"/>
          <w:b/>
          <w:sz w:val="26"/>
          <w:szCs w:val="26"/>
        </w:rPr>
        <w:t>Nowe technologie</w:t>
      </w:r>
    </w:p>
    <w:p w14:paraId="3C2BB9F9" w14:textId="1136AE73" w:rsidR="003319DE" w:rsidRPr="00F42C76" w:rsidRDefault="005D2E07" w:rsidP="00B6339B">
      <w:pPr>
        <w:spacing w:line="360" w:lineRule="auto"/>
        <w:rPr>
          <w:rFonts w:ascii="Segoe UI" w:hAnsi="Segoe UI" w:cs="Segoe UI"/>
          <w:sz w:val="26"/>
          <w:szCs w:val="26"/>
        </w:rPr>
      </w:pPr>
      <w:r w:rsidRPr="00F42C76">
        <w:rPr>
          <w:rFonts w:ascii="Segoe UI" w:hAnsi="Segoe UI" w:cs="Segoe UI"/>
          <w:sz w:val="26"/>
          <w:szCs w:val="26"/>
        </w:rPr>
        <w:t xml:space="preserve">Nie oznacza to jednak, że rolnicy załamują ręce i nic nie robią. Pojawią się bowiem innowacyjne techniki rolnicze, które są przyjazne dla środowiska, a jednocześnie nie powodują drastycznego spadku plonów. Uprawa </w:t>
      </w:r>
      <w:proofErr w:type="spellStart"/>
      <w:r w:rsidRPr="00F42C76">
        <w:rPr>
          <w:rFonts w:ascii="Segoe UI" w:hAnsi="Segoe UI" w:cs="Segoe UI"/>
          <w:sz w:val="26"/>
          <w:szCs w:val="26"/>
        </w:rPr>
        <w:t>bezorkowa</w:t>
      </w:r>
      <w:proofErr w:type="spellEnd"/>
      <w:r w:rsidRPr="00F42C76">
        <w:rPr>
          <w:rFonts w:ascii="Segoe UI" w:hAnsi="Segoe UI" w:cs="Segoe UI"/>
          <w:sz w:val="26"/>
          <w:szCs w:val="26"/>
        </w:rPr>
        <w:t xml:space="preserve">, nawożenie wgłębne czy siew w technologii </w:t>
      </w:r>
      <w:proofErr w:type="spellStart"/>
      <w:r w:rsidRPr="00F42C76">
        <w:rPr>
          <w:rFonts w:ascii="Segoe UI" w:hAnsi="Segoe UI" w:cs="Segoe UI"/>
          <w:sz w:val="26"/>
          <w:szCs w:val="26"/>
        </w:rPr>
        <w:t>strip-till</w:t>
      </w:r>
      <w:proofErr w:type="spellEnd"/>
      <w:r w:rsidRPr="00F42C76">
        <w:rPr>
          <w:rFonts w:ascii="Segoe UI" w:hAnsi="Segoe UI" w:cs="Segoe UI"/>
          <w:sz w:val="26"/>
          <w:szCs w:val="26"/>
        </w:rPr>
        <w:t xml:space="preserve"> nie są jeszcze powszechne</w:t>
      </w:r>
      <w:r w:rsidR="006D2689" w:rsidRPr="00F42C76">
        <w:rPr>
          <w:rFonts w:ascii="Segoe UI" w:hAnsi="Segoe UI" w:cs="Segoe UI"/>
          <w:sz w:val="26"/>
          <w:szCs w:val="26"/>
        </w:rPr>
        <w:t>,</w:t>
      </w:r>
      <w:r w:rsidRPr="00F42C76">
        <w:rPr>
          <w:rFonts w:ascii="Segoe UI" w:hAnsi="Segoe UI" w:cs="Segoe UI"/>
          <w:sz w:val="26"/>
          <w:szCs w:val="26"/>
        </w:rPr>
        <w:t xml:space="preserve"> ale stają się coraz bardziej popularne. </w:t>
      </w:r>
    </w:p>
    <w:p w14:paraId="4C601448" w14:textId="7F9BF5F7" w:rsidR="006D2689" w:rsidRPr="00F42C76" w:rsidRDefault="005D2E07" w:rsidP="00B34413">
      <w:pPr>
        <w:spacing w:line="360" w:lineRule="auto"/>
        <w:rPr>
          <w:rFonts w:ascii="Segoe UI" w:hAnsi="Segoe UI" w:cs="Segoe UI"/>
          <w:sz w:val="26"/>
          <w:szCs w:val="26"/>
        </w:rPr>
      </w:pPr>
      <w:r w:rsidRPr="00F42C76">
        <w:rPr>
          <w:rFonts w:ascii="Segoe UI" w:hAnsi="Segoe UI" w:cs="Segoe UI"/>
          <w:sz w:val="26"/>
          <w:szCs w:val="26"/>
        </w:rPr>
        <w:t xml:space="preserve">Z kolei nauka pracuje nad nowymi technikami genomowymi, która mają </w:t>
      </w:r>
      <w:r w:rsidR="00B34413" w:rsidRPr="00F42C76">
        <w:rPr>
          <w:rFonts w:ascii="Segoe UI" w:hAnsi="Segoe UI" w:cs="Segoe UI"/>
          <w:sz w:val="26"/>
          <w:szCs w:val="26"/>
        </w:rPr>
        <w:t xml:space="preserve">stworzyć rośliny bardziej odporne na szkodniki, choroby i warunki środowiskowe lub na skutki zmian klimatu (np. susze czy przymrozki) oraz wymagające mniej środków ochrony roślin i nawozów. To alternatywa wobec GMO, które w unijnych społeczeństwach nie cieszą się popularnością. W praktyce oznacza to, że rośliny pochodzące z NGT mogą przyczynić się do realizacji celów Europejskiego Zielonego Ładu, w szczególności strategii „Od pola do stołu” i strategii na rzecz bioróżnorodności. </w:t>
      </w:r>
    </w:p>
    <w:p w14:paraId="1D37F0B4" w14:textId="2D8510EB" w:rsidR="00581F5D" w:rsidRPr="00F42C76" w:rsidRDefault="00581F5D" w:rsidP="00B34413">
      <w:pPr>
        <w:spacing w:line="360" w:lineRule="auto"/>
        <w:rPr>
          <w:rFonts w:ascii="Segoe UI" w:hAnsi="Segoe UI" w:cs="Segoe UI"/>
          <w:b/>
          <w:sz w:val="26"/>
          <w:szCs w:val="26"/>
        </w:rPr>
      </w:pPr>
      <w:r w:rsidRPr="00F42C76">
        <w:rPr>
          <w:rFonts w:ascii="Segoe UI" w:hAnsi="Segoe UI" w:cs="Segoe UI"/>
          <w:b/>
          <w:sz w:val="26"/>
          <w:szCs w:val="26"/>
        </w:rPr>
        <w:t>Zapraszamy do debaty</w:t>
      </w:r>
    </w:p>
    <w:p w14:paraId="595B4D6F" w14:textId="22DD33A8" w:rsidR="00B545C4" w:rsidRPr="00266808" w:rsidRDefault="00581F5D" w:rsidP="00581F5D">
      <w:pPr>
        <w:spacing w:line="360" w:lineRule="auto"/>
        <w:rPr>
          <w:rFonts w:ascii="Segoe UI" w:hAnsi="Segoe UI" w:cs="Segoe UI"/>
          <w:sz w:val="26"/>
          <w:szCs w:val="26"/>
        </w:rPr>
      </w:pPr>
      <w:r w:rsidRPr="00F42C76">
        <w:rPr>
          <w:rFonts w:ascii="Segoe UI" w:hAnsi="Segoe UI" w:cs="Segoe UI"/>
          <w:sz w:val="26"/>
          <w:szCs w:val="26"/>
        </w:rPr>
        <w:t xml:space="preserve">Uczestnicy debaty „Wyzwania dla polskiej branży zbożowej w obliczu zmian geopolitycznych” omówią główne aspekty powyższej tematyki i spróbują wypracowywać pakiet rozwiązań i rekomendacji dla polskiej administracji oraz instytucji Unii Europejskiej. W dyskusji udział wezmą m. in.: </w:t>
      </w:r>
      <w:r w:rsidR="006D2689" w:rsidRPr="00F42C76">
        <w:rPr>
          <w:rFonts w:ascii="Segoe UI" w:hAnsi="Segoe UI" w:cs="Segoe UI"/>
          <w:sz w:val="26"/>
          <w:szCs w:val="26"/>
        </w:rPr>
        <w:t xml:space="preserve">Justyna Jasińska </w:t>
      </w:r>
      <w:r w:rsidRPr="00F42C76">
        <w:rPr>
          <w:rFonts w:ascii="Segoe UI" w:hAnsi="Segoe UI" w:cs="Segoe UI"/>
          <w:sz w:val="26"/>
          <w:szCs w:val="26"/>
        </w:rPr>
        <w:t>z</w:t>
      </w:r>
      <w:r w:rsidR="006D2689" w:rsidRPr="00F42C76">
        <w:rPr>
          <w:rFonts w:ascii="Segoe UI" w:hAnsi="Segoe UI" w:cs="Segoe UI"/>
          <w:sz w:val="26"/>
          <w:szCs w:val="26"/>
        </w:rPr>
        <w:t xml:space="preserve"> Polski</w:t>
      </w:r>
      <w:r w:rsidRPr="00F42C76">
        <w:rPr>
          <w:rFonts w:ascii="Segoe UI" w:hAnsi="Segoe UI" w:cs="Segoe UI"/>
          <w:sz w:val="26"/>
          <w:szCs w:val="26"/>
        </w:rPr>
        <w:t>ego Związku</w:t>
      </w:r>
      <w:r w:rsidR="006D2689" w:rsidRPr="00F42C76">
        <w:rPr>
          <w:rFonts w:ascii="Segoe UI" w:hAnsi="Segoe UI" w:cs="Segoe UI"/>
          <w:sz w:val="26"/>
          <w:szCs w:val="26"/>
        </w:rPr>
        <w:t xml:space="preserve"> Producentów Ziemniaków i Nasion Rolniczych</w:t>
      </w:r>
      <w:r w:rsidRPr="00F42C76">
        <w:rPr>
          <w:rFonts w:ascii="Segoe UI" w:hAnsi="Segoe UI" w:cs="Segoe UI"/>
          <w:sz w:val="26"/>
          <w:szCs w:val="26"/>
        </w:rPr>
        <w:t xml:space="preserve">, </w:t>
      </w:r>
      <w:r w:rsidR="006D2689" w:rsidRPr="00F42C76">
        <w:rPr>
          <w:rFonts w:ascii="Segoe UI" w:hAnsi="Segoe UI" w:cs="Segoe UI"/>
          <w:sz w:val="26"/>
          <w:szCs w:val="26"/>
        </w:rPr>
        <w:t xml:space="preserve">Marcin </w:t>
      </w:r>
      <w:proofErr w:type="spellStart"/>
      <w:r w:rsidR="006D2689" w:rsidRPr="00F42C76">
        <w:rPr>
          <w:rFonts w:ascii="Segoe UI" w:hAnsi="Segoe UI" w:cs="Segoe UI"/>
          <w:sz w:val="26"/>
          <w:szCs w:val="26"/>
        </w:rPr>
        <w:t>Gryn</w:t>
      </w:r>
      <w:proofErr w:type="spellEnd"/>
      <w:r w:rsidR="006D2689" w:rsidRPr="00F42C76">
        <w:rPr>
          <w:rFonts w:ascii="Segoe UI" w:hAnsi="Segoe UI" w:cs="Segoe UI"/>
          <w:sz w:val="26"/>
          <w:szCs w:val="26"/>
        </w:rPr>
        <w:t xml:space="preserve"> </w:t>
      </w:r>
      <w:r w:rsidRPr="00F42C76">
        <w:rPr>
          <w:rFonts w:ascii="Segoe UI" w:hAnsi="Segoe UI" w:cs="Segoe UI"/>
          <w:sz w:val="26"/>
          <w:szCs w:val="26"/>
        </w:rPr>
        <w:t xml:space="preserve">z Polskiego Związku Producentów Roślin Zbożowych, </w:t>
      </w:r>
      <w:r w:rsidR="006D2689" w:rsidRPr="00F42C76">
        <w:rPr>
          <w:rFonts w:ascii="Segoe UI" w:hAnsi="Segoe UI" w:cs="Segoe UI"/>
          <w:sz w:val="26"/>
          <w:szCs w:val="26"/>
        </w:rPr>
        <w:t xml:space="preserve">Adam Tański – były dwukrotny minister rolnictwa w rządach Jana Krzysztofa Bieleckiego oraz </w:t>
      </w:r>
      <w:r w:rsidR="006D2689" w:rsidRPr="00F42C76">
        <w:rPr>
          <w:rFonts w:ascii="Segoe UI" w:hAnsi="Segoe UI" w:cs="Segoe UI"/>
          <w:sz w:val="26"/>
          <w:szCs w:val="26"/>
        </w:rPr>
        <w:lastRenderedPageBreak/>
        <w:t xml:space="preserve">Leszka </w:t>
      </w:r>
      <w:bookmarkStart w:id="0" w:name="_GoBack"/>
      <w:r w:rsidR="006D2689" w:rsidRPr="00266808">
        <w:rPr>
          <w:rFonts w:ascii="Segoe UI" w:hAnsi="Segoe UI" w:cs="Segoe UI"/>
          <w:sz w:val="26"/>
          <w:szCs w:val="26"/>
        </w:rPr>
        <w:t>Millera</w:t>
      </w:r>
      <w:r w:rsidR="00B545C4" w:rsidRPr="00266808">
        <w:rPr>
          <w:rFonts w:ascii="Segoe UI" w:hAnsi="Segoe UI" w:cs="Segoe UI"/>
          <w:sz w:val="26"/>
          <w:szCs w:val="26"/>
        </w:rPr>
        <w:t xml:space="preserve">, Mirosław </w:t>
      </w:r>
      <w:proofErr w:type="spellStart"/>
      <w:r w:rsidR="00B545C4" w:rsidRPr="00266808">
        <w:rPr>
          <w:rFonts w:ascii="Segoe UI" w:hAnsi="Segoe UI" w:cs="Segoe UI"/>
          <w:sz w:val="26"/>
          <w:szCs w:val="26"/>
        </w:rPr>
        <w:t>Pojmaj</w:t>
      </w:r>
      <w:proofErr w:type="spellEnd"/>
      <w:r w:rsidR="00B545C4" w:rsidRPr="00266808">
        <w:rPr>
          <w:rFonts w:ascii="Segoe UI" w:hAnsi="Segoe UI" w:cs="Segoe UI"/>
          <w:sz w:val="26"/>
          <w:szCs w:val="26"/>
        </w:rPr>
        <w:t xml:space="preserve"> – przedstawiciel firmy </w:t>
      </w:r>
      <w:r w:rsidR="004A6492" w:rsidRPr="00266808">
        <w:rPr>
          <w:rFonts w:ascii="Segoe UI" w:hAnsi="Segoe UI" w:cs="Segoe UI"/>
          <w:sz w:val="26"/>
          <w:szCs w:val="26"/>
        </w:rPr>
        <w:t>zajmującej się hodowlą roślin</w:t>
      </w:r>
      <w:r w:rsidR="00B545C4" w:rsidRPr="00266808">
        <w:rPr>
          <w:rFonts w:ascii="Segoe UI" w:hAnsi="Segoe UI" w:cs="Segoe UI"/>
          <w:sz w:val="26"/>
          <w:szCs w:val="26"/>
        </w:rPr>
        <w:t xml:space="preserve"> </w:t>
      </w:r>
      <w:r w:rsidRPr="00266808">
        <w:rPr>
          <w:rFonts w:ascii="Segoe UI" w:hAnsi="Segoe UI" w:cs="Segoe UI"/>
          <w:sz w:val="26"/>
          <w:szCs w:val="26"/>
        </w:rPr>
        <w:t xml:space="preserve">oraz </w:t>
      </w:r>
      <w:r w:rsidR="006D2689" w:rsidRPr="00266808">
        <w:rPr>
          <w:rFonts w:ascii="Segoe UI" w:hAnsi="Segoe UI" w:cs="Segoe UI"/>
          <w:sz w:val="26"/>
          <w:szCs w:val="26"/>
        </w:rPr>
        <w:t xml:space="preserve">Marcin Mucha </w:t>
      </w:r>
      <w:r w:rsidRPr="00266808">
        <w:rPr>
          <w:rFonts w:ascii="Segoe UI" w:hAnsi="Segoe UI" w:cs="Segoe UI"/>
          <w:sz w:val="26"/>
          <w:szCs w:val="26"/>
        </w:rPr>
        <w:t xml:space="preserve">z </w:t>
      </w:r>
      <w:r w:rsidR="006D2689" w:rsidRPr="00266808">
        <w:rPr>
          <w:rFonts w:ascii="Segoe UI" w:hAnsi="Segoe UI" w:cs="Segoe UI"/>
          <w:sz w:val="26"/>
          <w:szCs w:val="26"/>
        </w:rPr>
        <w:t>Polskie</w:t>
      </w:r>
      <w:r w:rsidRPr="00266808">
        <w:rPr>
          <w:rFonts w:ascii="Segoe UI" w:hAnsi="Segoe UI" w:cs="Segoe UI"/>
          <w:sz w:val="26"/>
          <w:szCs w:val="26"/>
        </w:rPr>
        <w:t>go Stowarzyszenia</w:t>
      </w:r>
      <w:r w:rsidR="006D2689" w:rsidRPr="00266808">
        <w:rPr>
          <w:rFonts w:ascii="Segoe UI" w:hAnsi="Segoe UI" w:cs="Segoe UI"/>
          <w:sz w:val="26"/>
          <w:szCs w:val="26"/>
        </w:rPr>
        <w:t xml:space="preserve"> Ochrony Rośl</w:t>
      </w:r>
      <w:r w:rsidRPr="00266808">
        <w:rPr>
          <w:rFonts w:ascii="Segoe UI" w:hAnsi="Segoe UI" w:cs="Segoe UI"/>
          <w:sz w:val="26"/>
          <w:szCs w:val="26"/>
        </w:rPr>
        <w:t>in</w:t>
      </w:r>
      <w:r w:rsidR="00B545C4" w:rsidRPr="00266808">
        <w:rPr>
          <w:rFonts w:ascii="Segoe UI" w:hAnsi="Segoe UI" w:cs="Segoe UI"/>
          <w:sz w:val="26"/>
          <w:szCs w:val="26"/>
        </w:rPr>
        <w:t xml:space="preserve"> </w:t>
      </w:r>
      <w:r w:rsidRPr="00266808">
        <w:rPr>
          <w:rFonts w:ascii="Segoe UI" w:hAnsi="Segoe UI" w:cs="Segoe UI"/>
          <w:sz w:val="26"/>
          <w:szCs w:val="26"/>
        </w:rPr>
        <w:t>.</w:t>
      </w:r>
      <w:r w:rsidR="00F42C76" w:rsidRPr="00266808">
        <w:rPr>
          <w:rFonts w:ascii="Segoe UI" w:hAnsi="Segoe UI" w:cs="Segoe UI"/>
          <w:sz w:val="26"/>
          <w:szCs w:val="26"/>
        </w:rPr>
        <w:t xml:space="preserve"> </w:t>
      </w:r>
    </w:p>
    <w:p w14:paraId="11744A6E" w14:textId="35193E83" w:rsidR="006D2689" w:rsidRPr="00F42C76" w:rsidRDefault="00B545C4" w:rsidP="00581F5D">
      <w:pPr>
        <w:spacing w:line="360" w:lineRule="auto"/>
        <w:rPr>
          <w:rFonts w:ascii="Segoe UI" w:hAnsi="Segoe UI" w:cs="Segoe UI"/>
          <w:sz w:val="26"/>
          <w:szCs w:val="26"/>
        </w:rPr>
      </w:pPr>
      <w:r w:rsidRPr="00266808">
        <w:rPr>
          <w:rFonts w:ascii="Segoe UI" w:hAnsi="Segoe UI" w:cs="Segoe UI"/>
          <w:sz w:val="26"/>
          <w:szCs w:val="26"/>
        </w:rPr>
        <w:t xml:space="preserve">Organizatorem </w:t>
      </w:r>
      <w:r w:rsidR="004A6492" w:rsidRPr="00266808">
        <w:rPr>
          <w:rFonts w:ascii="Segoe UI" w:hAnsi="Segoe UI" w:cs="Segoe UI"/>
          <w:sz w:val="26"/>
          <w:szCs w:val="26"/>
        </w:rPr>
        <w:t>debaty</w:t>
      </w:r>
      <w:r w:rsidRPr="00266808">
        <w:rPr>
          <w:rFonts w:ascii="Segoe UI" w:hAnsi="Segoe UI" w:cs="Segoe UI"/>
          <w:sz w:val="26"/>
          <w:szCs w:val="26"/>
        </w:rPr>
        <w:t xml:space="preserve"> jest Polski Związek Producentów Ziemniaków i Nasion Rolniczych, </w:t>
      </w:r>
      <w:r w:rsidRPr="00266808">
        <w:rPr>
          <w:rFonts w:ascii="Segoe UI" w:hAnsi="Segoe UI" w:cs="Segoe UI"/>
          <w:b/>
          <w:sz w:val="26"/>
          <w:szCs w:val="26"/>
        </w:rPr>
        <w:t>z</w:t>
      </w:r>
      <w:r w:rsidR="00F42C76" w:rsidRPr="00266808">
        <w:rPr>
          <w:rFonts w:ascii="Segoe UI" w:hAnsi="Segoe UI" w:cs="Segoe UI"/>
          <w:b/>
          <w:sz w:val="26"/>
          <w:szCs w:val="26"/>
        </w:rPr>
        <w:t>adanie sfinansowano ze środków Funduszu Promocji Ziarna Zbóż i Przetworów Zbożowych</w:t>
      </w:r>
      <w:bookmarkEnd w:id="0"/>
      <w:r>
        <w:rPr>
          <w:rFonts w:ascii="Segoe UI" w:hAnsi="Segoe UI" w:cs="Segoe UI"/>
          <w:b/>
          <w:sz w:val="26"/>
          <w:szCs w:val="26"/>
        </w:rPr>
        <w:t>.</w:t>
      </w:r>
    </w:p>
    <w:p w14:paraId="0B03AFF2" w14:textId="20CB25BA" w:rsidR="00581F5D" w:rsidRPr="00F42C76" w:rsidRDefault="00581F5D" w:rsidP="00F42C76">
      <w:pPr>
        <w:spacing w:line="360" w:lineRule="auto"/>
        <w:rPr>
          <w:rFonts w:ascii="Segoe UI" w:hAnsi="Segoe UI" w:cs="Segoe UI"/>
          <w:sz w:val="26"/>
          <w:szCs w:val="26"/>
        </w:rPr>
      </w:pPr>
      <w:r w:rsidRPr="00F42C76">
        <w:rPr>
          <w:rFonts w:ascii="Segoe UI" w:hAnsi="Segoe UI" w:cs="Segoe UI"/>
          <w:sz w:val="26"/>
          <w:szCs w:val="26"/>
        </w:rPr>
        <w:t>Debata, która odbędzie się 19 kwietnia o godzinie 11:30</w:t>
      </w:r>
      <w:r w:rsidR="00F42C76" w:rsidRPr="00F42C76">
        <w:rPr>
          <w:rFonts w:ascii="Segoe UI" w:hAnsi="Segoe UI" w:cs="Segoe UI"/>
          <w:sz w:val="26"/>
          <w:szCs w:val="26"/>
        </w:rPr>
        <w:t xml:space="preserve">, jest częścią </w:t>
      </w:r>
      <w:r w:rsidR="00F42C76" w:rsidRPr="00F42C76">
        <w:rPr>
          <w:rFonts w:ascii="Segoe UI" w:hAnsi="Segoe UI" w:cs="Segoe UI"/>
          <w:b/>
          <w:sz w:val="26"/>
          <w:szCs w:val="26"/>
        </w:rPr>
        <w:t>Europejskiego Kongresu innowacyjnych Rozwiązań dla Obszarów Wiejskich i Rolnictwa POLSKA WIEŚ XXI</w:t>
      </w:r>
      <w:r w:rsidR="00F42C76" w:rsidRPr="00F42C76">
        <w:rPr>
          <w:rFonts w:ascii="Segoe UI" w:hAnsi="Segoe UI" w:cs="Segoe UI"/>
          <w:sz w:val="26"/>
          <w:szCs w:val="26"/>
        </w:rPr>
        <w:t xml:space="preserve"> (Warszawa, 19-20.04.2023). </w:t>
      </w:r>
      <w:r w:rsidR="00F42C76" w:rsidRPr="00F42C76">
        <w:rPr>
          <w:rFonts w:ascii="Segoe UI" w:hAnsi="Segoe UI" w:cs="Segoe UI"/>
        </w:rPr>
        <w:t>Celem nadrzędnym tego wydarzenia jest przedstawienie konkretnych rozwiązań i przykładów pokazujących, że rolnictwo i obszary wiejskie to nie tylko miejsce produkcji i dostarczania bezpiecznej żywności. To także ważny sektor gospodarki biorący aktywny udział w działaniach na rzecz łagodzenia zmian klimatu oraz wspierający bezpieczeństwo energetyczne.</w:t>
      </w:r>
      <w:r w:rsidRPr="00F42C76">
        <w:rPr>
          <w:rFonts w:ascii="Segoe UI" w:hAnsi="Segoe UI" w:cs="Segoe UI"/>
          <w:sz w:val="26"/>
          <w:szCs w:val="26"/>
        </w:rPr>
        <w:t xml:space="preserve"> </w:t>
      </w:r>
    </w:p>
    <w:p w14:paraId="2D41C43D" w14:textId="08C733A8" w:rsidR="00D77CC1" w:rsidRDefault="00F42C76" w:rsidP="00F42C76">
      <w:pPr>
        <w:spacing w:line="360" w:lineRule="auto"/>
        <w:rPr>
          <w:rFonts w:ascii="Segoe UI" w:hAnsi="Segoe UI" w:cs="Segoe UI"/>
          <w:sz w:val="26"/>
          <w:szCs w:val="26"/>
        </w:rPr>
      </w:pPr>
      <w:r w:rsidRPr="00F42C76">
        <w:rPr>
          <w:rFonts w:ascii="Segoe UI" w:hAnsi="Segoe UI" w:cs="Segoe UI"/>
          <w:sz w:val="26"/>
          <w:szCs w:val="26"/>
        </w:rPr>
        <w:t>Więcej i</w:t>
      </w:r>
      <w:r w:rsidR="00D77CC1">
        <w:rPr>
          <w:rFonts w:ascii="Segoe UI" w:hAnsi="Segoe UI" w:cs="Segoe UI"/>
          <w:sz w:val="26"/>
          <w:szCs w:val="26"/>
        </w:rPr>
        <w:t>nformacji o kongresie i debacie:</w:t>
      </w:r>
    </w:p>
    <w:p w14:paraId="35BA4A2F" w14:textId="4F1236A5" w:rsidR="00F42C76" w:rsidRPr="00F42C76" w:rsidRDefault="00266808" w:rsidP="00F42C76">
      <w:pPr>
        <w:spacing w:line="360" w:lineRule="auto"/>
        <w:rPr>
          <w:rFonts w:ascii="Segoe UI" w:hAnsi="Segoe UI" w:cs="Segoe UI"/>
          <w:sz w:val="26"/>
          <w:szCs w:val="26"/>
        </w:rPr>
      </w:pPr>
      <w:hyperlink r:id="rId6" w:history="1">
        <w:r w:rsidR="00F42C76" w:rsidRPr="00F42C76">
          <w:rPr>
            <w:rStyle w:val="Hipercze"/>
            <w:rFonts w:ascii="Segoe UI" w:hAnsi="Segoe UI" w:cs="Segoe UI"/>
            <w:sz w:val="26"/>
            <w:szCs w:val="26"/>
          </w:rPr>
          <w:t>https://kongrespolskawies.pl/pl/</w:t>
        </w:r>
      </w:hyperlink>
      <w:r w:rsidR="00F42C76" w:rsidRPr="00F42C76">
        <w:rPr>
          <w:rFonts w:ascii="Segoe UI" w:hAnsi="Segoe UI" w:cs="Segoe UI"/>
          <w:sz w:val="26"/>
          <w:szCs w:val="26"/>
        </w:rPr>
        <w:t xml:space="preserve"> </w:t>
      </w:r>
    </w:p>
    <w:p w14:paraId="1CF6F9D5" w14:textId="77777777" w:rsidR="006D2689" w:rsidRDefault="006D2689" w:rsidP="00B34413">
      <w:pPr>
        <w:spacing w:line="360" w:lineRule="auto"/>
        <w:rPr>
          <w:rFonts w:ascii="Segoe UI" w:hAnsi="Segoe UI" w:cs="Segoe UI"/>
          <w:sz w:val="26"/>
          <w:szCs w:val="26"/>
        </w:rPr>
      </w:pPr>
    </w:p>
    <w:p w14:paraId="63169FCB" w14:textId="77777777" w:rsidR="001A7030" w:rsidRDefault="001A7030" w:rsidP="00B34413">
      <w:pPr>
        <w:spacing w:line="360" w:lineRule="auto"/>
        <w:rPr>
          <w:rFonts w:ascii="Segoe UI" w:hAnsi="Segoe UI" w:cs="Segoe UI"/>
          <w:sz w:val="26"/>
          <w:szCs w:val="26"/>
        </w:rPr>
      </w:pPr>
    </w:p>
    <w:p w14:paraId="75FD2727" w14:textId="77777777" w:rsidR="001A7030" w:rsidRDefault="001A7030" w:rsidP="00B34413">
      <w:pPr>
        <w:spacing w:line="360" w:lineRule="auto"/>
        <w:rPr>
          <w:rFonts w:ascii="Segoe UI" w:hAnsi="Segoe UI" w:cs="Segoe UI"/>
          <w:sz w:val="26"/>
          <w:szCs w:val="26"/>
        </w:rPr>
      </w:pPr>
    </w:p>
    <w:p w14:paraId="0BD3FF67" w14:textId="77777777" w:rsidR="001A7030" w:rsidRDefault="001A7030" w:rsidP="00B34413">
      <w:pPr>
        <w:spacing w:line="360" w:lineRule="auto"/>
        <w:rPr>
          <w:rFonts w:ascii="Segoe UI" w:hAnsi="Segoe UI" w:cs="Segoe UI"/>
          <w:sz w:val="26"/>
          <w:szCs w:val="26"/>
        </w:rPr>
      </w:pPr>
    </w:p>
    <w:p w14:paraId="5EF9CC30" w14:textId="77777777" w:rsidR="001A7030" w:rsidRDefault="001A7030" w:rsidP="00B34413">
      <w:pPr>
        <w:spacing w:line="360" w:lineRule="auto"/>
        <w:rPr>
          <w:rFonts w:ascii="Segoe UI" w:hAnsi="Segoe UI" w:cs="Segoe UI"/>
          <w:sz w:val="26"/>
          <w:szCs w:val="26"/>
        </w:rPr>
      </w:pPr>
    </w:p>
    <w:p w14:paraId="1D00BD7E" w14:textId="77777777" w:rsidR="001A7030" w:rsidRDefault="001A7030" w:rsidP="00B34413">
      <w:pPr>
        <w:spacing w:line="360" w:lineRule="auto"/>
        <w:rPr>
          <w:rFonts w:ascii="Segoe UI" w:hAnsi="Segoe UI" w:cs="Segoe UI"/>
          <w:sz w:val="26"/>
          <w:szCs w:val="26"/>
        </w:rPr>
      </w:pPr>
    </w:p>
    <w:p w14:paraId="4072521B" w14:textId="77777777" w:rsidR="001A7030" w:rsidRDefault="001A7030" w:rsidP="00B34413">
      <w:pPr>
        <w:spacing w:line="360" w:lineRule="auto"/>
        <w:rPr>
          <w:rFonts w:ascii="Segoe UI" w:hAnsi="Segoe UI" w:cs="Segoe UI"/>
          <w:sz w:val="26"/>
          <w:szCs w:val="26"/>
        </w:rPr>
      </w:pPr>
    </w:p>
    <w:p w14:paraId="20204A27" w14:textId="75E6BACD" w:rsidR="001A7030" w:rsidRPr="00F42C76" w:rsidRDefault="001A7030" w:rsidP="00B34413">
      <w:pPr>
        <w:spacing w:line="36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Z</w:t>
      </w:r>
      <w:r w:rsidRPr="00F42C76">
        <w:rPr>
          <w:rFonts w:ascii="Segoe UI" w:hAnsi="Segoe UI" w:cs="Segoe UI"/>
          <w:b/>
          <w:sz w:val="26"/>
          <w:szCs w:val="26"/>
        </w:rPr>
        <w:t>adanie sfinansowano ze środków Funduszu Promocji Ziarna Zbóż i Przetworów Zbożowych</w:t>
      </w:r>
    </w:p>
    <w:sectPr w:rsidR="001A7030" w:rsidRPr="00F4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9027E"/>
    <w:multiLevelType w:val="hybridMultilevel"/>
    <w:tmpl w:val="7DF0E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77C96"/>
    <w:multiLevelType w:val="hybridMultilevel"/>
    <w:tmpl w:val="03CAD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9B"/>
    <w:rsid w:val="00037765"/>
    <w:rsid w:val="001314D6"/>
    <w:rsid w:val="001A7030"/>
    <w:rsid w:val="00266808"/>
    <w:rsid w:val="003319DE"/>
    <w:rsid w:val="003E7B8E"/>
    <w:rsid w:val="00413A85"/>
    <w:rsid w:val="004A6492"/>
    <w:rsid w:val="00550A0A"/>
    <w:rsid w:val="00581F5D"/>
    <w:rsid w:val="005D2E07"/>
    <w:rsid w:val="00695D55"/>
    <w:rsid w:val="006C6E4D"/>
    <w:rsid w:val="006D2689"/>
    <w:rsid w:val="007407F9"/>
    <w:rsid w:val="007613F8"/>
    <w:rsid w:val="007708DD"/>
    <w:rsid w:val="00863882"/>
    <w:rsid w:val="00891230"/>
    <w:rsid w:val="008B6A65"/>
    <w:rsid w:val="008D453F"/>
    <w:rsid w:val="00916F47"/>
    <w:rsid w:val="00A62569"/>
    <w:rsid w:val="00B01487"/>
    <w:rsid w:val="00B34413"/>
    <w:rsid w:val="00B545C4"/>
    <w:rsid w:val="00B6339B"/>
    <w:rsid w:val="00BA1A48"/>
    <w:rsid w:val="00C233AA"/>
    <w:rsid w:val="00D72238"/>
    <w:rsid w:val="00D77CC1"/>
    <w:rsid w:val="00F22BA4"/>
    <w:rsid w:val="00F3293C"/>
    <w:rsid w:val="00F42C76"/>
    <w:rsid w:val="00F7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A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5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2C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5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2C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grespolskawies.pl/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841</Words>
  <Characters>5048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Katner</dc:creator>
  <cp:lastModifiedBy>Tomasz Wojciechowski</cp:lastModifiedBy>
  <cp:revision>2</cp:revision>
  <dcterms:created xsi:type="dcterms:W3CDTF">2023-04-06T14:12:00Z</dcterms:created>
  <dcterms:modified xsi:type="dcterms:W3CDTF">2023-04-06T14:12:00Z</dcterms:modified>
</cp:coreProperties>
</file>